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91233" w14:textId="77777777" w:rsidR="00F913C0" w:rsidRDefault="00F913C0" w:rsidP="004144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FB6D4FF" w14:textId="20C62281" w:rsidR="00F913C0" w:rsidRDefault="00B84E26" w:rsidP="004144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НАШИ СЛАВЯНСКИЕ КОРНИ</w:t>
      </w:r>
    </w:p>
    <w:p w14:paraId="6C6D34DF" w14:textId="77777777" w:rsidR="00C92536" w:rsidRPr="004144CF" w:rsidRDefault="00C92536" w:rsidP="00C92536">
      <w:pPr>
        <w:pStyle w:val="a4"/>
        <w:rPr>
          <w:rFonts w:ascii="Times New Roman" w:hAnsi="Times New Roman" w:cs="Times New Roman"/>
          <w:sz w:val="24"/>
          <w:szCs w:val="24"/>
        </w:rPr>
      </w:pPr>
      <w:r w:rsidRPr="004144CF">
        <w:rPr>
          <w:rFonts w:ascii="Times New Roman" w:hAnsi="Times New Roman" w:cs="Times New Roman"/>
          <w:sz w:val="24"/>
          <w:szCs w:val="24"/>
        </w:rPr>
        <w:t xml:space="preserve">                 Три восточнославянских народа – русские, белорусы, украинцы – всегда ощущали свое историческое и культурное единство. История и культура России, Украины и Белоруссии, несмотря на уникальность каждой из них, не просто тесно переплелись в веках, а существенно </w:t>
      </w:r>
      <w:proofErr w:type="spellStart"/>
      <w:r w:rsidRPr="004144CF">
        <w:rPr>
          <w:rFonts w:ascii="Times New Roman" w:hAnsi="Times New Roman" w:cs="Times New Roman"/>
          <w:sz w:val="24"/>
          <w:szCs w:val="24"/>
        </w:rPr>
        <w:t>взаимообогащают</w:t>
      </w:r>
      <w:proofErr w:type="spellEnd"/>
      <w:r w:rsidRPr="004144CF">
        <w:rPr>
          <w:rFonts w:ascii="Times New Roman" w:hAnsi="Times New Roman" w:cs="Times New Roman"/>
          <w:sz w:val="24"/>
          <w:szCs w:val="24"/>
        </w:rPr>
        <w:t xml:space="preserve"> и дополняют друг друга. </w:t>
      </w:r>
    </w:p>
    <w:p w14:paraId="34923BA9" w14:textId="77777777" w:rsidR="00C92536" w:rsidRPr="004144CF" w:rsidRDefault="00C92536" w:rsidP="00C92536">
      <w:pPr>
        <w:pStyle w:val="a4"/>
        <w:rPr>
          <w:rFonts w:ascii="Times New Roman" w:hAnsi="Times New Roman" w:cs="Times New Roman"/>
          <w:sz w:val="24"/>
          <w:szCs w:val="24"/>
        </w:rPr>
      </w:pPr>
      <w:r w:rsidRPr="004144CF">
        <w:rPr>
          <w:rFonts w:ascii="Times New Roman" w:hAnsi="Times New Roman" w:cs="Times New Roman"/>
          <w:sz w:val="24"/>
          <w:szCs w:val="24"/>
        </w:rPr>
        <w:t xml:space="preserve">             В рамках музейного часа учащиеся начальной и средней </w:t>
      </w:r>
      <w:proofErr w:type="gramStart"/>
      <w:r w:rsidRPr="004144CF">
        <w:rPr>
          <w:rFonts w:ascii="Times New Roman" w:hAnsi="Times New Roman" w:cs="Times New Roman"/>
          <w:sz w:val="24"/>
          <w:szCs w:val="24"/>
        </w:rPr>
        <w:t>школы  познакомились</w:t>
      </w:r>
      <w:proofErr w:type="gramEnd"/>
      <w:r w:rsidRPr="004144CF">
        <w:rPr>
          <w:rFonts w:ascii="Times New Roman" w:hAnsi="Times New Roman" w:cs="Times New Roman"/>
          <w:sz w:val="24"/>
          <w:szCs w:val="24"/>
        </w:rPr>
        <w:t xml:space="preserve"> с традициями восточных славян.</w:t>
      </w:r>
    </w:p>
    <w:p w14:paraId="40DF8265" w14:textId="0E39AE63" w:rsidR="00977EE3" w:rsidRPr="004144CF" w:rsidRDefault="00C92536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Многие обычаи наших предков, праздники, мы исполняем и используем сегодня, и порой даже не задумываемся об этом. Но если задуматься, то можно обнаружить удивительное сходство сегодняшних обрядов с древнеславянскими. Ведь именно нашим корням и предкам мы обязаны лучшими чертами души, а это доброта, искренность, трудолюбие, милосердие, великодушие в том числе и к поверженному врагу. Так давайте же помнить, чтить и находить в себе всё самое лучшее и хорошее, а плохое будем оставлять за порогом.</w:t>
      </w:r>
    </w:p>
    <w:p w14:paraId="299EBB37" w14:textId="76F83A82" w:rsidR="008B1250" w:rsidRPr="004144CF" w:rsidRDefault="00C92536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="008B1250"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Славянские традиции зародились в незапамятные времена, когда Человек и Природа существовали вместе и были как единое целое. Наши предки славяне брали от природы то, что было необходимо человеку: </w:t>
      </w:r>
      <w:proofErr w:type="gramStart"/>
      <w:r w:rsidR="008B1250" w:rsidRPr="004144CF">
        <w:rPr>
          <w:rFonts w:ascii="Times New Roman" w:hAnsi="Times New Roman" w:cs="Times New Roman"/>
          <w:sz w:val="24"/>
          <w:szCs w:val="24"/>
          <w:lang w:eastAsia="ru-RU"/>
        </w:rPr>
        <w:t>в частности</w:t>
      </w:r>
      <w:proofErr w:type="gramEnd"/>
      <w:r w:rsidR="008B1250"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 пропитание и вод</w:t>
      </w:r>
      <w:r w:rsidRPr="004144CF">
        <w:rPr>
          <w:rFonts w:ascii="Times New Roman" w:hAnsi="Times New Roman" w:cs="Times New Roman"/>
          <w:sz w:val="24"/>
          <w:szCs w:val="24"/>
          <w:lang w:eastAsia="ru-RU"/>
        </w:rPr>
        <w:t>у.</w:t>
      </w:r>
      <w:r w:rsidR="008B1250"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 убивал зверя не ради забавы, как это порой происходит в наше время, а по необходимости и для пропитания себя, своих близких и своего рода. Леса и реки были не просто местом обитания, они почитались наравне с родным домом.</w:t>
      </w:r>
    </w:p>
    <w:p w14:paraId="498100E6" w14:textId="77777777" w:rsidR="008B1250" w:rsidRPr="004144CF" w:rsidRDefault="008B1250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Удача в охоте или рыбной ловле были не менее значимы для человека, чем плодородие пашни или приплод домашних животных и птиц. Животный мир тоже воспринимался славянами как что-то родное и близкое. Многие животные олицетворяют Чертоги </w:t>
      </w:r>
      <w:proofErr w:type="spellStart"/>
      <w:r w:rsidRPr="004144CF">
        <w:rPr>
          <w:rFonts w:ascii="Times New Roman" w:hAnsi="Times New Roman" w:cs="Times New Roman"/>
          <w:sz w:val="24"/>
          <w:szCs w:val="24"/>
          <w:lang w:eastAsia="ru-RU"/>
        </w:rPr>
        <w:t>Сварожьего</w:t>
      </w:r>
      <w:proofErr w:type="spellEnd"/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 Круга (отсюда и фамилии – Волковы, Медведевы, Орловы, Соколовы и др.).</w:t>
      </w:r>
    </w:p>
    <w:tbl>
      <w:tblPr>
        <w:tblStyle w:val="a3"/>
        <w:tblW w:w="11714" w:type="dxa"/>
        <w:tblInd w:w="-1565" w:type="dxa"/>
        <w:tblLook w:val="04A0" w:firstRow="1" w:lastRow="0" w:firstColumn="1" w:lastColumn="0" w:noHBand="0" w:noVBand="1"/>
      </w:tblPr>
      <w:tblGrid>
        <w:gridCol w:w="3972"/>
        <w:gridCol w:w="3967"/>
        <w:gridCol w:w="3775"/>
      </w:tblGrid>
      <w:tr w:rsidR="00F913C0" w:rsidRPr="004144CF" w14:paraId="53B7DB14" w14:textId="77777777" w:rsidTr="00F913C0">
        <w:tc>
          <w:tcPr>
            <w:tcW w:w="3972" w:type="dxa"/>
          </w:tcPr>
          <w:p w14:paraId="5C91428F" w14:textId="0C86B93F" w:rsidR="00F913C0" w:rsidRPr="004144CF" w:rsidRDefault="00F913C0" w:rsidP="008B1250">
            <w:pPr>
              <w:spacing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4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0C7685" wp14:editId="4DFE508A">
                  <wp:extent cx="2290873" cy="1718093"/>
                  <wp:effectExtent l="635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97786" cy="1723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</w:tcPr>
          <w:p w14:paraId="4BB351D3" w14:textId="31D7229C" w:rsidR="00F913C0" w:rsidRPr="004144CF" w:rsidRDefault="00F913C0" w:rsidP="008B1250">
            <w:pPr>
              <w:spacing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4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F01931" wp14:editId="251824B9">
                  <wp:extent cx="2313608" cy="1735143"/>
                  <wp:effectExtent l="3493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29382" cy="1746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5" w:type="dxa"/>
          </w:tcPr>
          <w:p w14:paraId="3956D861" w14:textId="68109002" w:rsidR="00F913C0" w:rsidRPr="004144CF" w:rsidRDefault="00F913C0" w:rsidP="008B1250">
            <w:pPr>
              <w:spacing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4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1F6083" wp14:editId="5BE0ECDE">
                  <wp:extent cx="2377831" cy="1783311"/>
                  <wp:effectExtent l="0" t="762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02092" cy="1801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0C622D" w14:textId="740CA7CE" w:rsidR="008B1250" w:rsidRPr="004144CF" w:rsidRDefault="008B1250" w:rsidP="008B1250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8011F2" w14:textId="2EA00C35" w:rsidR="008B1250" w:rsidRPr="004144CF" w:rsidRDefault="008B1250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Дом тоже был частью природы и строился в строгом соответствии с её законами. Для этого были соответствующие правила: какое выбрать дерево, когда начать строительство дома и как возместить </w:t>
      </w:r>
      <w:proofErr w:type="gramStart"/>
      <w:r w:rsidRPr="004144CF">
        <w:rPr>
          <w:rFonts w:ascii="Times New Roman" w:hAnsi="Times New Roman" w:cs="Times New Roman"/>
          <w:sz w:val="24"/>
          <w:szCs w:val="24"/>
          <w:lang w:eastAsia="ru-RU"/>
        </w:rPr>
        <w:t>урон</w:t>
      </w:r>
      <w:proofErr w:type="gramEnd"/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 причиненный лесу. Обо всем этом не только думали славяне, но и воплощали в жизнь.</w:t>
      </w:r>
    </w:p>
    <w:p w14:paraId="4D012A04" w14:textId="77777777" w:rsidR="00F913C0" w:rsidRPr="004144CF" w:rsidRDefault="00F913C0" w:rsidP="008B1250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-1423" w:type="dxa"/>
        <w:tblLook w:val="04A0" w:firstRow="1" w:lastRow="0" w:firstColumn="1" w:lastColumn="0" w:noHBand="0" w:noVBand="1"/>
      </w:tblPr>
      <w:tblGrid>
        <w:gridCol w:w="3472"/>
        <w:gridCol w:w="3596"/>
        <w:gridCol w:w="3700"/>
      </w:tblGrid>
      <w:tr w:rsidR="00F913C0" w:rsidRPr="004144CF" w14:paraId="59E91FC0" w14:textId="77777777" w:rsidTr="00F913C0">
        <w:tc>
          <w:tcPr>
            <w:tcW w:w="4545" w:type="dxa"/>
          </w:tcPr>
          <w:p w14:paraId="25034037" w14:textId="0DDA9030" w:rsidR="00F913C0" w:rsidRPr="004144CF" w:rsidRDefault="00F913C0" w:rsidP="008B125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4C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7BF34ED" wp14:editId="46EACF18">
                  <wp:extent cx="2993027" cy="2244690"/>
                  <wp:effectExtent l="0" t="6667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01043" cy="2250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8" w:type="dxa"/>
          </w:tcPr>
          <w:p w14:paraId="08C34970" w14:textId="1C055153" w:rsidR="00F913C0" w:rsidRPr="004144CF" w:rsidRDefault="00F913C0" w:rsidP="008B125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4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CB1E3F" wp14:editId="7BBB9D5F">
                  <wp:extent cx="3097466" cy="2323018"/>
                  <wp:effectExtent l="6033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04937" cy="2328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5" w:type="dxa"/>
          </w:tcPr>
          <w:p w14:paraId="46E4FDCB" w14:textId="54970158" w:rsidR="00F913C0" w:rsidRPr="004144CF" w:rsidRDefault="00F913C0" w:rsidP="008B125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4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0764FA" wp14:editId="15E9E204">
                  <wp:extent cx="3194966" cy="2396139"/>
                  <wp:effectExtent l="0" t="635" r="5080" b="508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199892" cy="2399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3D2033" w14:textId="77777777" w:rsidR="008B1250" w:rsidRPr="004144CF" w:rsidRDefault="008B1250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Так для строительства дома было запрещено брать </w:t>
      </w:r>
      <w:proofErr w:type="gramStart"/>
      <w:r w:rsidRPr="004144CF">
        <w:rPr>
          <w:rFonts w:ascii="Times New Roman" w:hAnsi="Times New Roman" w:cs="Times New Roman"/>
          <w:sz w:val="24"/>
          <w:szCs w:val="24"/>
          <w:lang w:eastAsia="ru-RU"/>
        </w:rPr>
        <w:t>дерево</w:t>
      </w:r>
      <w:proofErr w:type="gramEnd"/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 погибшее или спящее, не тревожить лес в полнолуние, в таких домах не будет селиться домовой. Полагалось брать только ожившие по весне деревья, но у такого древа нужно просить прощения и оставить ему дары, чтобы живая душа, что в нём обитала, его покинула. Дом нельзя было строить на месте пожарища, на </w:t>
      </w:r>
      <w:proofErr w:type="gramStart"/>
      <w:r w:rsidRPr="004144CF">
        <w:rPr>
          <w:rFonts w:ascii="Times New Roman" w:hAnsi="Times New Roman" w:cs="Times New Roman"/>
          <w:sz w:val="24"/>
          <w:szCs w:val="24"/>
          <w:lang w:eastAsia="ru-RU"/>
        </w:rPr>
        <w:t>месте</w:t>
      </w:r>
      <w:proofErr w:type="gramEnd"/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 где была баня, и рядом с могилой самоубийцы.</w:t>
      </w:r>
    </w:p>
    <w:p w14:paraId="5AE8E081" w14:textId="40007862" w:rsidR="008B1250" w:rsidRPr="004144CF" w:rsidRDefault="008B1250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Причём древнеславянское ведическое понимание Мира не допускало принесения кровавых жертвоприношений. </w:t>
      </w:r>
    </w:p>
    <w:p w14:paraId="32F9A2A2" w14:textId="1804EF5B" w:rsidR="008B1250" w:rsidRPr="004144CF" w:rsidRDefault="00C92536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8B1250" w:rsidRPr="004144CF">
        <w:rPr>
          <w:rFonts w:ascii="Times New Roman" w:hAnsi="Times New Roman" w:cs="Times New Roman"/>
          <w:sz w:val="24"/>
          <w:szCs w:val="24"/>
          <w:lang w:eastAsia="ru-RU"/>
        </w:rPr>
        <w:t>Девушки с древних времен украшали себя венками из цветов. Цветы в венке — хрупкость и недолговечность, непорочность и чистота. Венок для девушки был символом девичьей чести, девичества, он защищал ее от "дурного сглаза", от "нечистой силы".</w:t>
      </w:r>
    </w:p>
    <w:p w14:paraId="2DE0FEAA" w14:textId="77777777" w:rsidR="008B1250" w:rsidRPr="004144CF" w:rsidRDefault="008B1250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>Летом венок плели из живых цветов: васильков, маков, ромашек, бархатцев. Венок давали мужчинам, как оберег, если они шли на войну.</w:t>
      </w:r>
    </w:p>
    <w:p w14:paraId="2B96831F" w14:textId="1AD8D6DF" w:rsidR="008B1250" w:rsidRPr="004144CF" w:rsidRDefault="008B1250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>Для изготовления оберега на любовь, деторождение, богатство и счастье в венок вплетали чеснок, лук, ленты, хлебные колосья, сладости, кольца, особые магические травы.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5913"/>
        <w:gridCol w:w="5286"/>
      </w:tblGrid>
      <w:tr w:rsidR="00862737" w:rsidRPr="004144CF" w14:paraId="3A56CB43" w14:textId="77777777" w:rsidTr="00862737">
        <w:tc>
          <w:tcPr>
            <w:tcW w:w="5954" w:type="dxa"/>
          </w:tcPr>
          <w:p w14:paraId="41BFDDD6" w14:textId="6668987F" w:rsidR="00862737" w:rsidRPr="004144CF" w:rsidRDefault="00862737" w:rsidP="008B125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4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9F0DE0" wp14:editId="260BB592">
                  <wp:extent cx="3571875" cy="2678812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0453" cy="268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78AE2957" w14:textId="15EEEEC7" w:rsidR="00862737" w:rsidRPr="004144CF" w:rsidRDefault="00862737" w:rsidP="008B125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4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4AFE9F" wp14:editId="7A16C152">
                  <wp:extent cx="3213100" cy="2409825"/>
                  <wp:effectExtent l="0" t="0" r="635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B7FA03" w14:textId="77777777" w:rsidR="00862737" w:rsidRPr="004144CF" w:rsidRDefault="00862737" w:rsidP="008B1250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AE2A4C" w14:textId="547275AD" w:rsidR="008B1250" w:rsidRPr="004144CF" w:rsidRDefault="002C369E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</w:t>
      </w:r>
      <w:r w:rsidR="008B1250" w:rsidRPr="004144CF">
        <w:rPr>
          <w:rFonts w:ascii="Times New Roman" w:hAnsi="Times New Roman" w:cs="Times New Roman"/>
          <w:sz w:val="24"/>
          <w:szCs w:val="24"/>
          <w:lang w:eastAsia="ru-RU"/>
        </w:rPr>
        <w:t>Семейные традиции чтились свято. Каждый рожденный ребенок крестился, и его нарекали именем, согласно святцам. Каждый род имел свою репутацию, поэтому при знакомстве называлось имя отца и деда, по которым определяли, к какому роду-племени относится человек.</w:t>
      </w:r>
    </w:p>
    <w:p w14:paraId="39998DC3" w14:textId="130E184C" w:rsidR="008B1250" w:rsidRPr="004144CF" w:rsidRDefault="00C92536" w:rsidP="00C92536">
      <w:pPr>
        <w:pStyle w:val="a4"/>
        <w:rPr>
          <w:rFonts w:ascii="Times New Roman" w:hAnsi="Times New Roman" w:cs="Times New Roman"/>
          <w:sz w:val="24"/>
          <w:szCs w:val="24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="008B1250" w:rsidRPr="004144CF">
        <w:rPr>
          <w:rFonts w:ascii="Times New Roman" w:hAnsi="Times New Roman" w:cs="Times New Roman"/>
          <w:sz w:val="24"/>
          <w:szCs w:val="24"/>
        </w:rPr>
        <w:t>Особо чтились все воинские обряды со сложной системой посвящения.</w:t>
      </w:r>
      <w:r w:rsidRPr="004144CF">
        <w:rPr>
          <w:rFonts w:ascii="Times New Roman" w:hAnsi="Times New Roman" w:cs="Times New Roman"/>
          <w:sz w:val="24"/>
          <w:szCs w:val="24"/>
        </w:rPr>
        <w:t xml:space="preserve"> </w:t>
      </w:r>
      <w:r w:rsidR="008B1250" w:rsidRPr="004144CF">
        <w:rPr>
          <w:rFonts w:ascii="Times New Roman" w:hAnsi="Times New Roman" w:cs="Times New Roman"/>
          <w:sz w:val="24"/>
          <w:szCs w:val="24"/>
        </w:rPr>
        <w:t xml:space="preserve">Начиная с малых лет все мальчики учились применять сноровку, умение держать удар, уворачиваться от стрел. Чтобы стать настоящим воином нужно было уметь владеть разными видами оружия и обладать навыками выживания в дикой природе. </w:t>
      </w:r>
      <w:r w:rsidRPr="004144CF">
        <w:rPr>
          <w:rFonts w:ascii="Times New Roman" w:hAnsi="Times New Roman" w:cs="Times New Roman"/>
          <w:sz w:val="24"/>
          <w:szCs w:val="24"/>
        </w:rPr>
        <w:t xml:space="preserve"> </w:t>
      </w:r>
      <w:r w:rsidR="008B1250" w:rsidRPr="004144CF">
        <w:rPr>
          <w:rFonts w:ascii="Times New Roman" w:hAnsi="Times New Roman" w:cs="Times New Roman"/>
          <w:sz w:val="24"/>
          <w:szCs w:val="24"/>
        </w:rPr>
        <w:t>Одно из посвящений как раз и заключалось в том, чтобы прожить в лесу длительное время. Вместе с общинным именем подросток получал пояс и меч. С этого момента подросток считался воином, способным защитить себя и свой Род. Самая большая ценность была - жизнь. Ценнее жизни был только долг перед Родом.</w:t>
      </w:r>
    </w:p>
    <w:p w14:paraId="52E037BF" w14:textId="4500BB0D" w:rsidR="008B1250" w:rsidRPr="004144CF" w:rsidRDefault="004144CF" w:rsidP="00C92536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B1250" w:rsidRPr="004144CF">
        <w:rPr>
          <w:rFonts w:ascii="Times New Roman" w:hAnsi="Times New Roman" w:cs="Times New Roman"/>
          <w:sz w:val="24"/>
          <w:szCs w:val="24"/>
        </w:rPr>
        <w:t xml:space="preserve">Древние славяне были </w:t>
      </w:r>
      <w:proofErr w:type="gramStart"/>
      <w:r w:rsidR="008B1250" w:rsidRPr="004144CF">
        <w:rPr>
          <w:rFonts w:ascii="Times New Roman" w:hAnsi="Times New Roman" w:cs="Times New Roman"/>
          <w:sz w:val="24"/>
          <w:szCs w:val="24"/>
        </w:rPr>
        <w:t>необычайно трудолюбивы</w:t>
      </w:r>
      <w:proofErr w:type="gramEnd"/>
      <w:r w:rsidR="008B1250" w:rsidRPr="004144CF">
        <w:rPr>
          <w:rFonts w:ascii="Times New Roman" w:hAnsi="Times New Roman" w:cs="Times New Roman"/>
          <w:sz w:val="24"/>
          <w:szCs w:val="24"/>
        </w:rPr>
        <w:t xml:space="preserve"> и никто не оставался без дела. Характерной чертой древних славян была сострадательность и помощь друг другу в сложных ситуациях. Их отличали доброта, искренность, милосердие, великодушие.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5817"/>
        <w:gridCol w:w="4667"/>
      </w:tblGrid>
      <w:tr w:rsidR="00862737" w:rsidRPr="004144CF" w14:paraId="7FE5B18D" w14:textId="77777777" w:rsidTr="00862737">
        <w:tc>
          <w:tcPr>
            <w:tcW w:w="6180" w:type="dxa"/>
          </w:tcPr>
          <w:p w14:paraId="13DD9B94" w14:textId="0ED45B78" w:rsidR="00862737" w:rsidRPr="004144CF" w:rsidRDefault="00862737" w:rsidP="008B125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4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586706" wp14:editId="6BFFE083">
                  <wp:extent cx="3479923" cy="2609850"/>
                  <wp:effectExtent l="0" t="0" r="635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3284" cy="2612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dxa"/>
          </w:tcPr>
          <w:p w14:paraId="37A63FAD" w14:textId="5CB3A90A" w:rsidR="00862737" w:rsidRPr="004144CF" w:rsidRDefault="00862737" w:rsidP="008B1250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44C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CA46A1" wp14:editId="7C2392D6">
                  <wp:extent cx="3682285" cy="2819440"/>
                  <wp:effectExtent l="0" t="6985" r="6985" b="698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687950" cy="2823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2C8719" w14:textId="77777777" w:rsidR="00862737" w:rsidRPr="004144CF" w:rsidRDefault="00862737" w:rsidP="008B1250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C78648" w14:textId="07EC3B3B" w:rsidR="008B1250" w:rsidRPr="004144CF" w:rsidRDefault="00C92536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="002C369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8B1250" w:rsidRPr="004144CF">
        <w:rPr>
          <w:rFonts w:ascii="Times New Roman" w:hAnsi="Times New Roman" w:cs="Times New Roman"/>
          <w:sz w:val="24"/>
          <w:szCs w:val="24"/>
          <w:lang w:eastAsia="ru-RU"/>
        </w:rPr>
        <w:t>Особенно заботились наши предки о защите себя, своего дома и близких от дурного сглаза, для этого они свою одежду, жилище украшали оберегами. Они верили, что предки всегда помогут в трудные времена, поэтому устраивались специальные поминальные дни.</w:t>
      </w:r>
    </w:p>
    <w:p w14:paraId="47776793" w14:textId="46C8C398" w:rsidR="008B1250" w:rsidRPr="004144CF" w:rsidRDefault="002C369E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="008B1250"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Большое внимание наши предки уделяли хорошему урожаю, здоровью скота, плодородию земель. Для этого почти на каждом празднике устраивались обряды, читали заговоры. Нам известен пантеон богов древних славян, наиболее известные: Сварог, Велес, Перун, </w:t>
      </w:r>
      <w:proofErr w:type="spellStart"/>
      <w:r w:rsidR="008B1250" w:rsidRPr="004144CF">
        <w:rPr>
          <w:rFonts w:ascii="Times New Roman" w:hAnsi="Times New Roman" w:cs="Times New Roman"/>
          <w:sz w:val="24"/>
          <w:szCs w:val="24"/>
          <w:lang w:eastAsia="ru-RU"/>
        </w:rPr>
        <w:t>Макошь</w:t>
      </w:r>
      <w:proofErr w:type="spellEnd"/>
      <w:r w:rsidR="008B1250" w:rsidRPr="004144CF">
        <w:rPr>
          <w:rFonts w:ascii="Times New Roman" w:hAnsi="Times New Roman" w:cs="Times New Roman"/>
          <w:sz w:val="24"/>
          <w:szCs w:val="24"/>
          <w:lang w:eastAsia="ru-RU"/>
        </w:rPr>
        <w:t>, Лада, Ярило. У каждого были свои функции, для своих богов славяне сооружали специальные храмы: капища и святилища. Богам приносили жертвы, чтобы задобрить их и отблагодарить.</w:t>
      </w:r>
    </w:p>
    <w:p w14:paraId="52017DC9" w14:textId="5231E222" w:rsidR="00C92536" w:rsidRPr="004144CF" w:rsidRDefault="004144CF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="00C92536" w:rsidRPr="004144CF">
        <w:rPr>
          <w:rFonts w:ascii="Times New Roman" w:hAnsi="Times New Roman" w:cs="Times New Roman"/>
          <w:sz w:val="24"/>
          <w:szCs w:val="24"/>
          <w:lang w:eastAsia="ru-RU"/>
        </w:rPr>
        <w:t>Ребята с любопытством узнали о древнеславянских играх и в одну из них</w:t>
      </w:r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 пои</w:t>
      </w:r>
      <w:r w:rsidR="00C92536" w:rsidRPr="004144CF">
        <w:rPr>
          <w:rFonts w:ascii="Times New Roman" w:hAnsi="Times New Roman" w:cs="Times New Roman"/>
          <w:sz w:val="24"/>
          <w:szCs w:val="24"/>
          <w:lang w:eastAsia="ru-RU"/>
        </w:rPr>
        <w:t>грали с удовольствием</w:t>
      </w:r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4144CF">
        <w:rPr>
          <w:rFonts w:ascii="Times New Roman" w:hAnsi="Times New Roman" w:cs="Times New Roman"/>
          <w:sz w:val="24"/>
          <w:szCs w:val="24"/>
          <w:lang w:eastAsia="ru-RU"/>
        </w:rPr>
        <w:t>увидели</w:t>
      </w:r>
      <w:proofErr w:type="gramEnd"/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 как применяли первый утюг «рубель». Девочки </w:t>
      </w:r>
      <w:r w:rsidRPr="004144C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примерили на себе кокошники и тесно познакомились с прялкой. Мальчики поиграли на балалайке. </w:t>
      </w:r>
    </w:p>
    <w:p w14:paraId="4ACD5023" w14:textId="099C7357" w:rsidR="008B1250" w:rsidRPr="004144CF" w:rsidRDefault="00C92536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="008B1250" w:rsidRPr="004144CF">
        <w:rPr>
          <w:rFonts w:ascii="Times New Roman" w:hAnsi="Times New Roman" w:cs="Times New Roman"/>
          <w:sz w:val="24"/>
          <w:szCs w:val="24"/>
          <w:lang w:eastAsia="ru-RU"/>
        </w:rPr>
        <w:t>Все славянские обряды были направлены на благополучие, на удачу, счастливую жизнь и передавались из поколения в поколение.</w:t>
      </w:r>
    </w:p>
    <w:p w14:paraId="41883178" w14:textId="7EA428E9" w:rsidR="008B1250" w:rsidRPr="004144CF" w:rsidRDefault="008B1250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>Обычаи славян были тесно связаны с языческой религией. Обычаев было очень много. Они присутствовали на каждом празднике, при сборе урожая, при каждом наступлении нового времени года. Быт и нравы восточных славян представляют наибольший интерес, поскольку эта ветвь дала миру такие народы как русские, украинцы, белорусы.</w:t>
      </w:r>
    </w:p>
    <w:p w14:paraId="20DEB1DF" w14:textId="77777777" w:rsidR="008B1250" w:rsidRPr="004144CF" w:rsidRDefault="008B1250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>Многие обычаи наших предков, праздники, мы исполняем и используем сегодня, и порой даже не задумываемся об этом. Но если задуматься, то можно обнаружить удивительное сходство сегодняшних обрядов с древнеславянскими. Ведь именно нашим корням и предкам мы обязаны нашими лучшими чертами души, а это доброта, искренность, трудолюбие, милосердие, великодушие в том числе и к поверженному врагу. Так давайте же помнить, чтить и находить в себе всё самое лучшее и хорошее, а плохое будем оставлять за порогом.</w:t>
      </w:r>
    </w:p>
    <w:p w14:paraId="1A52E9E2" w14:textId="79E332AE" w:rsidR="00C92536" w:rsidRPr="004144CF" w:rsidRDefault="00C92536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1C242A" w14:textId="6EED1BD8" w:rsidR="00C92536" w:rsidRPr="004144CF" w:rsidRDefault="004144CF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 структурного подразделения                     </w:t>
      </w:r>
      <w:proofErr w:type="spellStart"/>
      <w:r w:rsidRPr="004144CF">
        <w:rPr>
          <w:rFonts w:ascii="Times New Roman" w:hAnsi="Times New Roman" w:cs="Times New Roman"/>
          <w:sz w:val="24"/>
          <w:szCs w:val="24"/>
          <w:lang w:eastAsia="ru-RU"/>
        </w:rPr>
        <w:t>Т.Ю.Калиниченко</w:t>
      </w:r>
      <w:proofErr w:type="spellEnd"/>
    </w:p>
    <w:p w14:paraId="19520EA7" w14:textId="35729C3D" w:rsidR="004144CF" w:rsidRPr="004144CF" w:rsidRDefault="004144CF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144CF">
        <w:rPr>
          <w:rFonts w:ascii="Times New Roman" w:hAnsi="Times New Roman" w:cs="Times New Roman"/>
          <w:sz w:val="24"/>
          <w:szCs w:val="24"/>
          <w:lang w:eastAsia="ru-RU"/>
        </w:rPr>
        <w:t>28. 03.2022</w:t>
      </w:r>
    </w:p>
    <w:p w14:paraId="7C8A060E" w14:textId="73D3921F" w:rsidR="004144CF" w:rsidRPr="004144CF" w:rsidRDefault="004144CF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37BD1A2" w14:textId="50261136" w:rsidR="004144CF" w:rsidRPr="004144CF" w:rsidRDefault="004144CF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F6F2AE5" w14:textId="46CD6AB5" w:rsidR="004144CF" w:rsidRPr="004144CF" w:rsidRDefault="004144CF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1838196" w14:textId="77777777" w:rsidR="004144CF" w:rsidRPr="004144CF" w:rsidRDefault="004144CF" w:rsidP="00C9253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8093F97" w14:textId="08E0903A" w:rsidR="008B1250" w:rsidRPr="004144CF" w:rsidRDefault="008B1250" w:rsidP="00C92536">
      <w:pPr>
        <w:pStyle w:val="a4"/>
        <w:rPr>
          <w:rFonts w:ascii="Times New Roman" w:hAnsi="Times New Roman" w:cs="Times New Roman"/>
          <w:sz w:val="24"/>
          <w:szCs w:val="24"/>
        </w:rPr>
      </w:pPr>
      <w:r w:rsidRPr="004144CF">
        <w:rPr>
          <w:rFonts w:ascii="Times New Roman" w:hAnsi="Times New Roman" w:cs="Times New Roman"/>
          <w:sz w:val="24"/>
          <w:szCs w:val="24"/>
        </w:rPr>
        <w:t>РЕСУРСЫ:</w:t>
      </w:r>
    </w:p>
    <w:p w14:paraId="2A09C029" w14:textId="4028A925" w:rsidR="004144CF" w:rsidRPr="004144CF" w:rsidRDefault="004144CF" w:rsidP="00C92536">
      <w:pPr>
        <w:pStyle w:val="a4"/>
        <w:rPr>
          <w:rFonts w:ascii="Times New Roman" w:hAnsi="Times New Roman" w:cs="Times New Roman"/>
          <w:sz w:val="24"/>
          <w:szCs w:val="24"/>
        </w:rPr>
      </w:pPr>
      <w:r w:rsidRPr="004144CF">
        <w:rPr>
          <w:rFonts w:ascii="Times New Roman" w:hAnsi="Times New Roman" w:cs="Times New Roman"/>
          <w:sz w:val="24"/>
          <w:szCs w:val="24"/>
        </w:rPr>
        <w:t xml:space="preserve">Б.Е. </w:t>
      </w:r>
      <w:proofErr w:type="spellStart"/>
      <w:r w:rsidRPr="004144CF">
        <w:rPr>
          <w:rFonts w:ascii="Times New Roman" w:hAnsi="Times New Roman" w:cs="Times New Roman"/>
          <w:sz w:val="24"/>
          <w:szCs w:val="24"/>
        </w:rPr>
        <w:t>Андюсев</w:t>
      </w:r>
      <w:proofErr w:type="spellEnd"/>
      <w:r w:rsidRPr="004144CF">
        <w:rPr>
          <w:rFonts w:ascii="Times New Roman" w:hAnsi="Times New Roman" w:cs="Times New Roman"/>
          <w:sz w:val="24"/>
          <w:szCs w:val="24"/>
        </w:rPr>
        <w:t xml:space="preserve">. Мир старожилов Сибири. Сибирское краеведение. Учебное пособие-2-е издание. </w:t>
      </w:r>
      <w:proofErr w:type="spellStart"/>
      <w:proofErr w:type="gramStart"/>
      <w:r w:rsidRPr="004144CF">
        <w:rPr>
          <w:rFonts w:ascii="Times New Roman" w:hAnsi="Times New Roman" w:cs="Times New Roman"/>
          <w:sz w:val="24"/>
          <w:szCs w:val="24"/>
        </w:rPr>
        <w:t>г.Красноярск</w:t>
      </w:r>
      <w:proofErr w:type="spellEnd"/>
      <w:r w:rsidRPr="004144CF">
        <w:rPr>
          <w:rFonts w:ascii="Times New Roman" w:hAnsi="Times New Roman" w:cs="Times New Roman"/>
          <w:sz w:val="24"/>
          <w:szCs w:val="24"/>
        </w:rPr>
        <w:t xml:space="preserve">  РИО</w:t>
      </w:r>
      <w:proofErr w:type="gramEnd"/>
      <w:r w:rsidRPr="004144CF">
        <w:rPr>
          <w:rFonts w:ascii="Times New Roman" w:hAnsi="Times New Roman" w:cs="Times New Roman"/>
          <w:sz w:val="24"/>
          <w:szCs w:val="24"/>
        </w:rPr>
        <w:t xml:space="preserve"> КГПУ 2003.с.303 </w:t>
      </w:r>
    </w:p>
    <w:p w14:paraId="53BAD3C1" w14:textId="5531F177" w:rsidR="00977EE3" w:rsidRPr="004144CF" w:rsidRDefault="008B1250" w:rsidP="00C92536">
      <w:pPr>
        <w:pStyle w:val="a4"/>
        <w:rPr>
          <w:rFonts w:ascii="Times New Roman" w:hAnsi="Times New Roman" w:cs="Times New Roman"/>
          <w:sz w:val="24"/>
          <w:szCs w:val="24"/>
        </w:rPr>
      </w:pPr>
      <w:r w:rsidRPr="004144CF">
        <w:rPr>
          <w:rFonts w:ascii="Times New Roman" w:hAnsi="Times New Roman" w:cs="Times New Roman"/>
          <w:sz w:val="24"/>
          <w:szCs w:val="24"/>
        </w:rPr>
        <w:t>https://zen.yandex.ru/media/nm_nikitin_life/nashi-drevnie-slavianskie-korni-5f59863d55f5fd69c08a9eab</w:t>
      </w:r>
    </w:p>
    <w:sectPr w:rsidR="00977EE3" w:rsidRPr="00414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7AE"/>
    <w:rsid w:val="002C369E"/>
    <w:rsid w:val="004144CF"/>
    <w:rsid w:val="005753E8"/>
    <w:rsid w:val="00860081"/>
    <w:rsid w:val="00862737"/>
    <w:rsid w:val="008B1250"/>
    <w:rsid w:val="008E0784"/>
    <w:rsid w:val="00977EE3"/>
    <w:rsid w:val="00B84E26"/>
    <w:rsid w:val="00BE0FE0"/>
    <w:rsid w:val="00C92536"/>
    <w:rsid w:val="00F677AE"/>
    <w:rsid w:val="00F9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27C28"/>
  <w15:chartTrackingRefBased/>
  <w15:docId w15:val="{05B8263C-017C-41D5-A11F-1A1EDC5B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E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925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2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635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5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5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66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9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7862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2330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17898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2022-03-17T06:54:00Z</dcterms:created>
  <dcterms:modified xsi:type="dcterms:W3CDTF">2022-03-31T03:38:00Z</dcterms:modified>
</cp:coreProperties>
</file>