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3CBD" w14:textId="77777777" w:rsidR="008E736F" w:rsidRDefault="00D74ECA">
      <w:pPr>
        <w:rPr>
          <w:rFonts w:ascii="Times New Roman" w:hAnsi="Times New Roman" w:cs="Times New Roman"/>
          <w:color w:val="181818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7"/>
          <w:szCs w:val="27"/>
          <w:shd w:val="clear" w:color="auto" w:fill="FFFFFF"/>
        </w:rPr>
        <w:t xml:space="preserve">               </w:t>
      </w:r>
    </w:p>
    <w:p w14:paraId="28C852C2" w14:textId="77777777" w:rsidR="00957121" w:rsidRPr="005C432D" w:rsidRDefault="00957121" w:rsidP="005C432D">
      <w:pPr>
        <w:pStyle w:val="a7"/>
        <w:jc w:val="right"/>
        <w:rPr>
          <w:rFonts w:ascii="Times New Roman" w:hAnsi="Times New Roman" w:cs="Times New Roman"/>
          <w:shd w:val="clear" w:color="auto" w:fill="FFFFFF"/>
        </w:rPr>
      </w:pPr>
      <w:r w:rsidRPr="00957121">
        <w:rPr>
          <w:shd w:val="clear" w:color="auto" w:fill="FFFFFF"/>
        </w:rPr>
        <w:t xml:space="preserve">                       </w:t>
      </w:r>
      <w:r w:rsidR="005235B8" w:rsidRPr="005C432D">
        <w:rPr>
          <w:rFonts w:ascii="Times New Roman" w:hAnsi="Times New Roman" w:cs="Times New Roman"/>
          <w:shd w:val="clear" w:color="auto" w:fill="FFFFFF"/>
        </w:rPr>
        <w:t>Краеведение вносит в окружение человека</w:t>
      </w:r>
    </w:p>
    <w:p w14:paraId="486DA746" w14:textId="77777777" w:rsidR="00957121" w:rsidRPr="005C432D" w:rsidRDefault="005235B8" w:rsidP="005C432D">
      <w:pPr>
        <w:pStyle w:val="a7"/>
        <w:jc w:val="right"/>
        <w:rPr>
          <w:rFonts w:ascii="Times New Roman" w:hAnsi="Times New Roman" w:cs="Times New Roman"/>
          <w:shd w:val="clear" w:color="auto" w:fill="FFFFFF"/>
        </w:rPr>
      </w:pPr>
      <w:r w:rsidRPr="005C432D">
        <w:rPr>
          <w:rFonts w:ascii="Times New Roman" w:hAnsi="Times New Roman" w:cs="Times New Roman"/>
          <w:shd w:val="clear" w:color="auto" w:fill="FFFFFF"/>
        </w:rPr>
        <w:t xml:space="preserve"> высокую степень духовности, </w:t>
      </w:r>
    </w:p>
    <w:p w14:paraId="5369338D" w14:textId="77777777" w:rsidR="00957121" w:rsidRPr="005C432D" w:rsidRDefault="005235B8" w:rsidP="005C432D">
      <w:pPr>
        <w:pStyle w:val="a7"/>
        <w:jc w:val="right"/>
        <w:rPr>
          <w:rFonts w:ascii="Times New Roman" w:hAnsi="Times New Roman" w:cs="Times New Roman"/>
          <w:shd w:val="clear" w:color="auto" w:fill="FFFFFF"/>
        </w:rPr>
      </w:pPr>
      <w:r w:rsidRPr="005C432D">
        <w:rPr>
          <w:rFonts w:ascii="Times New Roman" w:hAnsi="Times New Roman" w:cs="Times New Roman"/>
          <w:shd w:val="clear" w:color="auto" w:fill="FFFFFF"/>
        </w:rPr>
        <w:t>без которой человек не может</w:t>
      </w:r>
    </w:p>
    <w:p w14:paraId="1E35525C" w14:textId="31B6F887" w:rsidR="00957121" w:rsidRPr="005C432D" w:rsidRDefault="005235B8" w:rsidP="005C432D">
      <w:pPr>
        <w:pStyle w:val="a7"/>
        <w:jc w:val="right"/>
        <w:rPr>
          <w:rFonts w:ascii="Times New Roman" w:hAnsi="Times New Roman" w:cs="Times New Roman"/>
          <w:shd w:val="clear" w:color="auto" w:fill="FFFFFF"/>
        </w:rPr>
      </w:pPr>
      <w:r w:rsidRPr="005C432D">
        <w:rPr>
          <w:rFonts w:ascii="Times New Roman" w:hAnsi="Times New Roman" w:cs="Times New Roman"/>
          <w:shd w:val="clear" w:color="auto" w:fill="FFFFFF"/>
        </w:rPr>
        <w:t xml:space="preserve"> осмысленно существовать.</w:t>
      </w:r>
    </w:p>
    <w:p w14:paraId="5EEC5851" w14:textId="62D84754" w:rsidR="008E736F" w:rsidRPr="005C432D" w:rsidRDefault="005235B8" w:rsidP="005C432D">
      <w:pPr>
        <w:pStyle w:val="a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32D">
        <w:rPr>
          <w:rFonts w:ascii="Times New Roman" w:hAnsi="Times New Roman" w:cs="Times New Roman"/>
          <w:shd w:val="clear" w:color="auto" w:fill="FFFFFF"/>
        </w:rPr>
        <w:t xml:space="preserve"> Д. С. Лихачев</w:t>
      </w:r>
      <w:r w:rsidRPr="005C432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6CEB187" w14:textId="77777777" w:rsidR="008E736F" w:rsidRDefault="008E736F">
      <w:pPr>
        <w:rPr>
          <w:rFonts w:ascii="Times New Roman" w:hAnsi="Times New Roman" w:cs="Times New Roman"/>
          <w:color w:val="181818"/>
          <w:sz w:val="27"/>
          <w:szCs w:val="27"/>
          <w:shd w:val="clear" w:color="auto" w:fill="FFFFFF"/>
        </w:rPr>
      </w:pPr>
    </w:p>
    <w:p w14:paraId="301261E9" w14:textId="77777777" w:rsidR="008E736F" w:rsidRDefault="008E736F">
      <w:pPr>
        <w:rPr>
          <w:rFonts w:ascii="Times New Roman" w:hAnsi="Times New Roman" w:cs="Times New Roman"/>
          <w:color w:val="181818"/>
          <w:sz w:val="27"/>
          <w:szCs w:val="27"/>
          <w:shd w:val="clear" w:color="auto" w:fill="FFFFFF"/>
        </w:rPr>
      </w:pPr>
    </w:p>
    <w:p w14:paraId="67E37E1A" w14:textId="773B24C8" w:rsidR="00D74ECA" w:rsidRPr="00FB2E4D" w:rsidRDefault="008E736F">
      <w:pP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FB2E4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                      </w:t>
      </w:r>
      <w:r w:rsidR="00D74ECA" w:rsidRPr="00FB2E4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В рамках декады Науки, школьный музей познакомил ребят начальной школы с наукой Краеведение.</w:t>
      </w:r>
    </w:p>
    <w:p w14:paraId="32FF031E" w14:textId="7C27767A" w:rsidR="008E736F" w:rsidRDefault="008E736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10F92BB2" w14:textId="0F53B476" w:rsidR="008E736F" w:rsidRDefault="008E736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57D4C18" wp14:editId="14CE161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9448B" w14:textId="77777777" w:rsidR="008E736F" w:rsidRDefault="008E736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14:paraId="3E427468" w14:textId="69AB6F1A" w:rsidR="00D74ECA" w:rsidRPr="00FB2E4D" w:rsidRDefault="00FB2E4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="00D74ECA"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Краеве́дение</w:t>
      </w:r>
      <w:r w:rsidR="00D74ECA"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 </w:t>
      </w:r>
      <w:r w:rsidR="00D74ECA"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полное</w:t>
      </w:r>
      <w:r w:rsidR="00D74ECA"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74ECA"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</w:t>
      </w:r>
      <w:r w:rsidR="00D74ECA"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74ECA"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определённой</w:t>
      </w:r>
      <w:r w:rsidR="00D74ECA"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74ECA"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части</w:t>
      </w:r>
      <w:r w:rsidR="00D74ECA"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74ECA"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страны</w:t>
      </w:r>
      <w:r w:rsidR="00D74ECA"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D74ECA"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города</w:t>
      </w:r>
      <w:r w:rsidR="00D74ECA"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74ECA"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r w:rsidR="00D74ECA"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7B3D3C5" w14:textId="4067E0FD" w:rsidR="00CF0262" w:rsidRPr="00FB2E4D" w:rsidRDefault="00D74ECA">
      <w:pP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деревни</w:t>
      </w:r>
      <w:r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других</w:t>
      </w:r>
      <w:r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E4D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поселений</w:t>
      </w:r>
      <w:r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B2E4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Это - наследство, оставленное нам предками. Это - живая легенда и бабушкины рассказы, обычаи родного края и богатства недр, полей, лесов, трудовые достижения и ратные свершения отцов и дедов. Это - опыт хозяйственного освоения края и его вековая культура. Это - то самое наследство, которое мы должны не только использовать по назначению в жизни, а и беречь, развивая и распространяя среди потомков.</w:t>
      </w:r>
    </w:p>
    <w:p w14:paraId="4F4664BD" w14:textId="05EB8044" w:rsidR="00D74ECA" w:rsidRPr="00FB2E4D" w:rsidRDefault="00D74ECA" w:rsidP="00D74EC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2E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Красноярский край - уникальный сибирский регион, занимающий десятую часть территории России. </w:t>
      </w:r>
      <w:r w:rsidR="00E802E0" w:rsidRPr="00FB2E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Красноярск знаменит своими традициями и выдающимися заслугами замечательных людей. </w:t>
      </w:r>
    </w:p>
    <w:p w14:paraId="36A47497" w14:textId="51D00FAD" w:rsidR="00957121" w:rsidRPr="00FB2E4D" w:rsidRDefault="00954E20" w:rsidP="00D74E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="00957121"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большинства россиян далекий Красноярский край – это малоизвестный регион, ассоциирующийся в первую очередь с необъятными просторами и заповедной природой. Но сколько же на самом деле загадочная сибирская земля таит необычного и интересного?</w:t>
      </w:r>
    </w:p>
    <w:p w14:paraId="3E06076B" w14:textId="13D1C420" w:rsidR="00957121" w:rsidRPr="00FB2E4D" w:rsidRDefault="00957121" w:rsidP="00D74EC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Красноярский край – один из самых крупных субъектов РФ. Он занимает площадь в 2,34 млн. кв. км, что в 10 раз больше территории Великобритании, и в 4 раза Франции. Его населяет около 2,96 млн. человек. Путем нехитрых подсчетов, можно выявить, что каждый пятидесятый житель Российской федерации проживает именно здесь.</w:t>
      </w:r>
    </w:p>
    <w:p w14:paraId="423287E1" w14:textId="046AA5FE" w:rsidR="008E736F" w:rsidRPr="00FB2E4D" w:rsidRDefault="00957121" w:rsidP="00D74E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2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Самая многоводная река России – Енисей, она протекает по территории региона, и разделяет его административный центр на две части. Длина потока – почти 4000 км. Он выносит в Карское море 600 кубических км. воды, что в три раза больше данного показателя Волги.</w:t>
      </w:r>
    </w:p>
    <w:p w14:paraId="58AB71D9" w14:textId="77777777" w:rsidR="00954E20" w:rsidRPr="00954E20" w:rsidRDefault="00954E20" w:rsidP="00954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Красноярск – самый крупный город, расположенный в </w:t>
      </w:r>
      <w:r w:rsidRPr="00954E20">
        <w:rPr>
          <w:rFonts w:ascii="Times New Roman" w:eastAsia="Times New Roman" w:hAnsi="Times New Roman" w:cs="Times New Roman"/>
          <w:b/>
          <w:bCs/>
          <w:color w:val="3E4142"/>
          <w:sz w:val="24"/>
          <w:szCs w:val="24"/>
          <w:lang w:eastAsia="ru-RU"/>
        </w:rPr>
        <w:t>Восточной Сибири</w:t>
      </w: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, одно из распространенных направлений внутреннего туризма. Старинный город впечатляет живописными таежными пейзажами и холмистым рельефом, необычными памятниками и фонтанами, могучей рекою и мостами, объединяющими ее берега. Жизнь Красноярска богата значимыми событиями, история изобилует именами выдающихся личностей и легендами. Они никого не оставят равнодушными.</w:t>
      </w:r>
    </w:p>
    <w:p w14:paraId="443B6680" w14:textId="77777777" w:rsidR="00954E20" w:rsidRPr="00954E20" w:rsidRDefault="00954E20" w:rsidP="00954E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142"/>
          <w:sz w:val="24"/>
          <w:szCs w:val="24"/>
          <w:u w:val="single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u w:val="single"/>
          <w:lang w:eastAsia="ru-RU"/>
        </w:rPr>
        <w:t>Многие интересные факты рассказывают о прошлом города, раскрывая его многогранность и подчеркивая самобытность.</w:t>
      </w:r>
    </w:p>
    <w:p w14:paraId="0A6EABD6" w14:textId="35F63185" w:rsidR="00957121" w:rsidRPr="00FB2E4D" w:rsidRDefault="00954E20" w:rsidP="00D74ECA">
      <w:pPr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</w:pP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Н</w:t>
      </w: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аселенный пункт на Енисее первоначально назывался </w:t>
      </w:r>
      <w:proofErr w:type="spellStart"/>
      <w:r w:rsidRPr="00FB2E4D">
        <w:rPr>
          <w:rStyle w:val="a6"/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Новокачинским</w:t>
      </w:r>
      <w:proofErr w:type="spellEnd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 xml:space="preserve"> (по названию притока Енисея – реки </w:t>
      </w:r>
      <w:proofErr w:type="spellStart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Кача</w:t>
      </w:r>
      <w:proofErr w:type="spellEnd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), а потом – </w:t>
      </w:r>
      <w:r w:rsidRPr="00FB2E4D">
        <w:rPr>
          <w:rStyle w:val="a6"/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Большим острогом</w:t>
      </w: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 xml:space="preserve">. </w:t>
      </w:r>
      <w:proofErr w:type="spellStart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Качинцы</w:t>
      </w:r>
      <w:proofErr w:type="spellEnd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 xml:space="preserve">, жившие здесь, называли его </w:t>
      </w:r>
      <w:proofErr w:type="spellStart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Хызыл</w:t>
      </w:r>
      <w:proofErr w:type="spellEnd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 xml:space="preserve"> Чар, что в переводе на русский обозначает </w:t>
      </w:r>
      <w:r w:rsidRPr="00FB2E4D">
        <w:rPr>
          <w:rStyle w:val="a6"/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Красный Яр</w:t>
      </w: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 («Красивый высокий берег»). После присвоения поселению статуса города, в 1690 году, за ним закрепилось новое название – Красноярск.</w:t>
      </w:r>
    </w:p>
    <w:p w14:paraId="7399F4AB" w14:textId="77777777" w:rsidR="00FB2E4D" w:rsidRDefault="00954E20" w:rsidP="00FB2E4D">
      <w:pPr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</w:pP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Город построен во впадине, сформированной в </w:t>
      </w:r>
      <w:r w:rsidRPr="00FB2E4D">
        <w:rPr>
          <w:rStyle w:val="a6"/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Восточных Саянах</w:t>
      </w: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. Эту горную систему, протянувшуюся на </w:t>
      </w:r>
      <w:r w:rsidRPr="00FB2E4D">
        <w:rPr>
          <w:rStyle w:val="a6"/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1000 км</w:t>
      </w: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, геологи считают молодой: ей «всего» </w:t>
      </w:r>
      <w:r w:rsidRPr="00FB2E4D">
        <w:rPr>
          <w:rStyle w:val="a6"/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около 400 миллионов лет!</w:t>
      </w: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 xml:space="preserve"> Окаменевшие в скалах водоросли говорят о том, что много лет назад здесь был океан. Саяны иногда называют сибирскими Альпами. Возле них находятся чистые озера и реки. Для защиты природы на крутых склонах </w:t>
      </w:r>
      <w:proofErr w:type="spellStart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Куйсумских</w:t>
      </w:r>
      <w:proofErr w:type="spellEnd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 xml:space="preserve"> гор созданы национальные заповедники и парки.</w:t>
      </w:r>
    </w:p>
    <w:p w14:paraId="171A3F84" w14:textId="77777777" w:rsidR="00954E20" w:rsidRPr="00954E20" w:rsidRDefault="00954E20" w:rsidP="00954E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Все интересные достопримечательности старинного города перечислить невозможно, но некоторые из них назвать надо:</w:t>
      </w:r>
    </w:p>
    <w:p w14:paraId="650366D2" w14:textId="77777777" w:rsidR="00954E20" w:rsidRPr="00954E20" w:rsidRDefault="00954E20" w:rsidP="00954E20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Большие песочные часы (ул. Декабристов, в народе ее называют площадью Влюбленных), стенки которых исписаны мудрыми изречениями.</w:t>
      </w:r>
    </w:p>
    <w:p w14:paraId="4E8C6526" w14:textId="77777777" w:rsidR="00954E20" w:rsidRPr="00954E20" w:rsidRDefault="00954E20" w:rsidP="00954E20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Белая ротонда с фонтаном и скульптурами Н. Н. Гончаровой и А. С. Пушкина в сквере на пересечении ул. Кирова и пр. мира.</w:t>
      </w:r>
    </w:p>
    <w:p w14:paraId="7B113AFE" w14:textId="77777777" w:rsidR="00954E20" w:rsidRPr="00954E20" w:rsidRDefault="00954E20" w:rsidP="00954E20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Копии французской Эйфелевой башни (уменьшена почти в 20 раз) и английского Биг Бена.</w:t>
      </w:r>
    </w:p>
    <w:p w14:paraId="0DA58786" w14:textId="77777777" w:rsidR="00954E20" w:rsidRPr="00FB2E4D" w:rsidRDefault="00954E20" w:rsidP="00954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FB2E4D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 xml:space="preserve">            </w:t>
      </w: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Один из самых ярких символов города – </w:t>
      </w:r>
      <w:r w:rsidRPr="00954E20">
        <w:rPr>
          <w:rFonts w:ascii="Times New Roman" w:eastAsia="Times New Roman" w:hAnsi="Times New Roman" w:cs="Times New Roman"/>
          <w:b/>
          <w:bCs/>
          <w:color w:val="3E4142"/>
          <w:sz w:val="24"/>
          <w:szCs w:val="24"/>
          <w:lang w:eastAsia="ru-RU"/>
        </w:rPr>
        <w:t>часовня Святой Параскевы Пятницы</w:t>
      </w: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 xml:space="preserve">, возведенная на вершине высокой Караульной горы, которую местные племена называли Черной сопкой. Ее изображение дано на лицевой части и на купонном поле 10-рублевой </w:t>
      </w: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lastRenderedPageBreak/>
        <w:t>банкноты в виде водяного знака. Рядом с часовней оборудована смотровая площадка, с которой виден весь город.</w:t>
      </w:r>
    </w:p>
    <w:p w14:paraId="3F428311" w14:textId="294EA513" w:rsidR="00954E20" w:rsidRPr="00FB2E4D" w:rsidRDefault="00954E20" w:rsidP="00954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FB2E4D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 xml:space="preserve">             </w:t>
      </w: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Музей-пароход </w:t>
      </w:r>
      <w:r w:rsidRPr="00FB2E4D">
        <w:rPr>
          <w:rStyle w:val="a6"/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«Святой Николай»</w:t>
      </w: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 — один из необычных музеев города. В первое плавание пароход отправился в 1887 г. Судно, созданное по спецпроекту и принадлежавшее промышленнику И. М. Сибирякову, в конце XIX в. считалось </w:t>
      </w:r>
      <w:r w:rsidRPr="00FB2E4D">
        <w:rPr>
          <w:rStyle w:val="a6"/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самым быстроходным на Енисее</w:t>
      </w:r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 xml:space="preserve">. На нем летом 1891 г. цесаревич Николай приплыл в Красноярск, возвращаясь из длительной поездки на Восток. Спустя 6 лет В. И. Ульянов на пароходе был </w:t>
      </w:r>
      <w:proofErr w:type="spellStart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>этапирован</w:t>
      </w:r>
      <w:proofErr w:type="spellEnd"/>
      <w:r w:rsidRPr="00FB2E4D">
        <w:rPr>
          <w:rFonts w:ascii="Times New Roman" w:hAnsi="Times New Roman" w:cs="Times New Roman"/>
          <w:color w:val="3E4142"/>
          <w:sz w:val="24"/>
          <w:szCs w:val="24"/>
          <w:shd w:val="clear" w:color="auto" w:fill="FFFFFF"/>
        </w:rPr>
        <w:t xml:space="preserve"> к месту ссылки в Минусинск. В 1960 г. судно было списано и отправлено на стоянку. Сейчас здесь находится филиал местного Краеведческого музея, основными экспонатами которого являются восковые фигуры знаменитых пассажиров судна.</w:t>
      </w:r>
    </w:p>
    <w:p w14:paraId="5FB209AE" w14:textId="77777777" w:rsidR="00954E20" w:rsidRPr="00954E20" w:rsidRDefault="00954E20" w:rsidP="00954E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Красноярск – малая Родина многих знаменитых людей:</w:t>
      </w:r>
    </w:p>
    <w:p w14:paraId="4C2A4AC7" w14:textId="77777777" w:rsidR="00954E20" w:rsidRPr="00954E20" w:rsidRDefault="00954E20" w:rsidP="00954E20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Художника В. И. Сурикова.</w:t>
      </w:r>
    </w:p>
    <w:p w14:paraId="0D8383B8" w14:textId="77777777" w:rsidR="00954E20" w:rsidRPr="00954E20" w:rsidRDefault="00954E20" w:rsidP="00954E20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Оперного певца Д. А. Хворостовского.</w:t>
      </w:r>
    </w:p>
    <w:p w14:paraId="0960F201" w14:textId="77777777" w:rsidR="00954E20" w:rsidRPr="00954E20" w:rsidRDefault="00954E20" w:rsidP="00954E20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 xml:space="preserve">Спортсменов: фигуристки С. </w:t>
      </w:r>
      <w:proofErr w:type="spellStart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Самодуровой</w:t>
      </w:r>
      <w:proofErr w:type="spellEnd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 xml:space="preserve">. </w:t>
      </w:r>
      <w:proofErr w:type="spellStart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скелетониста</w:t>
      </w:r>
      <w:proofErr w:type="spellEnd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 xml:space="preserve"> А. Третьякова и биатлониста Е. Устюгова – золотых призеров Сочинской олимпиады. хоккеиста с мячом, тренера сборной РФ по хоккею с мячом и хоккейного клуба «Енисей» С. </w:t>
      </w:r>
      <w:proofErr w:type="spellStart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Ломанова</w:t>
      </w:r>
      <w:proofErr w:type="spellEnd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.</w:t>
      </w:r>
    </w:p>
    <w:p w14:paraId="6730C0C4" w14:textId="77777777" w:rsidR="00954E20" w:rsidRPr="00954E20" w:rsidRDefault="00954E20" w:rsidP="00954E20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Кинорежиссера Яна Фрида («Собака на сене», «Сильва»).</w:t>
      </w:r>
    </w:p>
    <w:p w14:paraId="54600614" w14:textId="77777777" w:rsidR="00954E20" w:rsidRPr="00954E20" w:rsidRDefault="00954E20" w:rsidP="00954E20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Писателя Юза Алешковского – автора песни «Товарищ Сталин, вы большой ученый».</w:t>
      </w:r>
    </w:p>
    <w:p w14:paraId="02D6162B" w14:textId="77777777" w:rsidR="00954E20" w:rsidRPr="00954E20" w:rsidRDefault="00954E20" w:rsidP="00954E20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 xml:space="preserve">Создателя военных самолетов, главного технолога Горьковского авиастроительного завода В. </w:t>
      </w:r>
      <w:proofErr w:type="spellStart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Мюрисепа</w:t>
      </w:r>
      <w:proofErr w:type="spellEnd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.</w:t>
      </w:r>
    </w:p>
    <w:p w14:paraId="6A1D2E7C" w14:textId="77777777" w:rsidR="00954E20" w:rsidRPr="00954E20" w:rsidRDefault="00954E20" w:rsidP="00954E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</w:pPr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 xml:space="preserve">В Красноярском крае родились писатель В. П. Астафьев. академик И. А. </w:t>
      </w:r>
      <w:proofErr w:type="spellStart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>Терсков</w:t>
      </w:r>
      <w:proofErr w:type="spellEnd"/>
      <w:r w:rsidRPr="00954E20">
        <w:rPr>
          <w:rFonts w:ascii="Times New Roman" w:eastAsia="Times New Roman" w:hAnsi="Times New Roman" w:cs="Times New Roman"/>
          <w:color w:val="3E4142"/>
          <w:sz w:val="24"/>
          <w:szCs w:val="24"/>
          <w:lang w:eastAsia="ru-RU"/>
        </w:rPr>
        <w:t xml:space="preserve"> – ученый-биофизик, автор многих научных открытий, создатель физических приборов. музыкант В. Бутусов.</w:t>
      </w:r>
    </w:p>
    <w:p w14:paraId="78FC7EEE" w14:textId="77777777" w:rsidR="00954E20" w:rsidRPr="00FB2E4D" w:rsidRDefault="00954E20" w:rsidP="00D74EC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3379"/>
        <w:gridCol w:w="3988"/>
        <w:gridCol w:w="3401"/>
      </w:tblGrid>
      <w:tr w:rsidR="005235B8" w:rsidRPr="00FB2E4D" w14:paraId="695424BC" w14:textId="77777777" w:rsidTr="005235B8">
        <w:tc>
          <w:tcPr>
            <w:tcW w:w="4295" w:type="dxa"/>
          </w:tcPr>
          <w:p w14:paraId="3011C1AF" w14:textId="4D51FB75" w:rsidR="008E736F" w:rsidRPr="00FB2E4D" w:rsidRDefault="008E736F" w:rsidP="00D74EC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FB2E4D">
              <w:rPr>
                <w:rFonts w:ascii="Times New Roman" w:hAnsi="Times New Roman" w:cs="Times New Roman"/>
                <w:noProof/>
                <w:color w:val="181818"/>
                <w:sz w:val="24"/>
                <w:szCs w:val="24"/>
                <w:shd w:val="clear" w:color="auto" w:fill="FFFFFF"/>
              </w:rPr>
              <w:drawing>
                <wp:inline distT="0" distB="0" distL="0" distR="0" wp14:anchorId="11189666" wp14:editId="668C1FEE">
                  <wp:extent cx="3016144" cy="2262110"/>
                  <wp:effectExtent l="0" t="4127" r="9207" b="9208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22769" cy="2267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</w:tcPr>
          <w:p w14:paraId="34402A7F" w14:textId="21DA9765" w:rsidR="008E736F" w:rsidRPr="00FB2E4D" w:rsidRDefault="008E736F" w:rsidP="00D74EC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FB2E4D">
              <w:rPr>
                <w:rFonts w:ascii="Times New Roman" w:hAnsi="Times New Roman" w:cs="Times New Roman"/>
                <w:noProof/>
                <w:color w:val="181818"/>
                <w:sz w:val="24"/>
                <w:szCs w:val="24"/>
                <w:shd w:val="clear" w:color="auto" w:fill="FFFFFF"/>
              </w:rPr>
              <w:drawing>
                <wp:inline distT="0" distB="0" distL="0" distR="0" wp14:anchorId="59EEB297" wp14:editId="43B4120A">
                  <wp:extent cx="3078480" cy="2705100"/>
                  <wp:effectExtent l="0" t="3810" r="381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79354" cy="270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</w:tcPr>
          <w:p w14:paraId="1CAB0E66" w14:textId="019E54F6" w:rsidR="008E736F" w:rsidRPr="00FB2E4D" w:rsidRDefault="008E736F" w:rsidP="00D74EC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FB2E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2E1405" wp14:editId="3C816543">
                  <wp:extent cx="3039067" cy="2279221"/>
                  <wp:effectExtent l="0" t="1270" r="8255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74846" cy="2306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A998B1" w14:textId="18EA33F0" w:rsidR="00FB2E4D" w:rsidRDefault="00FB2E4D" w:rsidP="00D74EC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A4FE406" w14:textId="539DEDD4" w:rsidR="00897024" w:rsidRDefault="00897024" w:rsidP="00897024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897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Краеведение воспитывает у школьников причастность к истории своих предков, заставляет задуматься о прошлом и настоящем через поиск, исследования, изучение традиций и обычаев родного края, познание своих корней, неразрывной связи с </w:t>
      </w:r>
      <w:r w:rsidRPr="0089702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предшествующими поколениями, т. е. формирует те ценности, которые необходимы именно сегодня: патриотизм, духовность, национальное самосознание. </w:t>
      </w:r>
    </w:p>
    <w:p w14:paraId="2880B8E2" w14:textId="2CB74A81" w:rsidR="00D74ECA" w:rsidRPr="00897024" w:rsidRDefault="00897024" w:rsidP="00897024">
      <w:pPr>
        <w:pStyle w:val="a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8970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B7CB4" w:rsidRPr="008970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Ребята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игровой форме </w:t>
      </w:r>
      <w:r w:rsidR="009B7CB4" w:rsidRPr="008970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удовольствием собирали </w:t>
      </w:r>
      <w:proofErr w:type="spellStart"/>
      <w:r w:rsidR="009B7CB4" w:rsidRPr="008970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пазлы</w:t>
      </w:r>
      <w:proofErr w:type="spellEnd"/>
      <w:r w:rsidR="009B7CB4" w:rsidRPr="008970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изображением герба города Красноярска, находили города на карте Красноярского края, называли реки, животных, достопримечательности нашего великого края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вспомнили выдающихся людей.</w:t>
      </w:r>
    </w:p>
    <w:p w14:paraId="7CD62DBC" w14:textId="5E306777" w:rsidR="008E736F" w:rsidRPr="00897024" w:rsidRDefault="008E736F" w:rsidP="00897024">
      <w:pPr>
        <w:pStyle w:val="a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11618" w:type="dxa"/>
        <w:tblInd w:w="-1423" w:type="dxa"/>
        <w:tblLook w:val="04A0" w:firstRow="1" w:lastRow="0" w:firstColumn="1" w:lastColumn="0" w:noHBand="0" w:noVBand="1"/>
      </w:tblPr>
      <w:tblGrid>
        <w:gridCol w:w="3792"/>
        <w:gridCol w:w="3740"/>
        <w:gridCol w:w="4086"/>
      </w:tblGrid>
      <w:tr w:rsidR="008E736F" w14:paraId="1FEF6F4C" w14:textId="77777777" w:rsidTr="005C432D">
        <w:tc>
          <w:tcPr>
            <w:tcW w:w="3792" w:type="dxa"/>
          </w:tcPr>
          <w:p w14:paraId="5F275D39" w14:textId="648DE99D" w:rsidR="008E736F" w:rsidRDefault="008E736F" w:rsidP="00D74EC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shd w:val="clear" w:color="auto" w:fill="FFFFFF"/>
              </w:rPr>
              <w:drawing>
                <wp:inline distT="0" distB="0" distL="0" distR="0" wp14:anchorId="18EE2474" wp14:editId="4A62E827">
                  <wp:extent cx="3027679" cy="2270760"/>
                  <wp:effectExtent l="0" t="2857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38789" cy="2279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0" w:type="dxa"/>
          </w:tcPr>
          <w:p w14:paraId="04302B27" w14:textId="7CB14994" w:rsidR="008E736F" w:rsidRDefault="008E736F" w:rsidP="00D74EC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shd w:val="clear" w:color="auto" w:fill="FFFFFF"/>
              </w:rPr>
              <w:drawing>
                <wp:inline distT="0" distB="0" distL="0" distR="0" wp14:anchorId="3860C0AE" wp14:editId="029A62D5">
                  <wp:extent cx="2981323" cy="2235992"/>
                  <wp:effectExtent l="0" t="8573" r="1588" b="1587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83691" cy="2237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6" w:type="dxa"/>
          </w:tcPr>
          <w:p w14:paraId="46F429AB" w14:textId="1436C2A3" w:rsidR="008E736F" w:rsidRDefault="005235B8" w:rsidP="00D74EC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DD91025" wp14:editId="47D7D589">
                  <wp:extent cx="3276968" cy="2457638"/>
                  <wp:effectExtent l="0" t="9525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82263" cy="246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FE36FF" w14:textId="46C02F80" w:rsidR="008E736F" w:rsidRPr="005C432D" w:rsidRDefault="005C432D" w:rsidP="005C432D">
      <w:pPr>
        <w:pStyle w:val="a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  </w:t>
      </w:r>
      <w:r w:rsidRPr="005C432D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в</w:t>
      </w:r>
      <w:r w:rsidRPr="005C432D">
        <w:rPr>
          <w:rFonts w:ascii="Times New Roman" w:hAnsi="Times New Roman" w:cs="Times New Roman"/>
          <w:sz w:val="24"/>
          <w:szCs w:val="24"/>
          <w:shd w:val="clear" w:color="auto" w:fill="FFFFFF"/>
        </w:rPr>
        <w:t>неклассная работа, проводимая в школьном музее, направлена на историко-краеведческое воспитание</w:t>
      </w:r>
      <w:r w:rsidRPr="005C43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она </w:t>
      </w:r>
      <w:r w:rsidRPr="005C43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раскрывает учащимся связи родного края с Родиной, помогает уяснить неразрывную связь, единство истории </w:t>
      </w:r>
      <w:r w:rsidRPr="005C43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города </w:t>
      </w:r>
      <w:r w:rsidRPr="005C432D">
        <w:rPr>
          <w:rFonts w:ascii="Times New Roman" w:hAnsi="Times New Roman" w:cs="Times New Roman"/>
          <w:sz w:val="24"/>
          <w:szCs w:val="24"/>
          <w:shd w:val="clear" w:color="auto" w:fill="FFFFFF"/>
        </w:rPr>
        <w:t>с жизнью нашей страны, почувствовать причастность к ней каждого школьника. Работа краеведческого характера играет существенную роль в формировании патриотизма молодого поколения, а также вносит что-то новое в знания учащихся по истории родного края, углубляет и расширяет их.</w:t>
      </w:r>
    </w:p>
    <w:p w14:paraId="6F2E7D3B" w14:textId="61D16EA8" w:rsidR="009B7CB4" w:rsidRPr="005C432D" w:rsidRDefault="009B7CB4" w:rsidP="005C432D">
      <w:pPr>
        <w:pStyle w:val="a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43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 в музей!</w:t>
      </w:r>
    </w:p>
    <w:p w14:paraId="1C49F171" w14:textId="0EB1FF06" w:rsidR="00D74ECA" w:rsidRDefault="00954E20">
      <w:pPr>
        <w:rPr>
          <w:rFonts w:ascii="Times New Roman" w:hAnsi="Times New Roman" w:cs="Times New Roman"/>
          <w:sz w:val="24"/>
          <w:szCs w:val="24"/>
        </w:rPr>
      </w:pPr>
      <w:r w:rsidRPr="005C432D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                                          </w:t>
      </w:r>
      <w:proofErr w:type="spellStart"/>
      <w:r w:rsidRPr="005C432D">
        <w:rPr>
          <w:rFonts w:ascii="Times New Roman" w:hAnsi="Times New Roman" w:cs="Times New Roman"/>
          <w:sz w:val="24"/>
          <w:szCs w:val="24"/>
        </w:rPr>
        <w:t>Т.Ю.Калиниченко</w:t>
      </w:r>
      <w:proofErr w:type="spellEnd"/>
    </w:p>
    <w:p w14:paraId="5D913995" w14:textId="6B8032C3" w:rsidR="00897024" w:rsidRPr="005C432D" w:rsidRDefault="00897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26.02 2022г</w:t>
      </w:r>
    </w:p>
    <w:p w14:paraId="2ECF38D8" w14:textId="77777777" w:rsidR="00954E20" w:rsidRPr="00954E20" w:rsidRDefault="00954E20">
      <w:pPr>
        <w:rPr>
          <w:rFonts w:ascii="Times New Roman" w:hAnsi="Times New Roman" w:cs="Times New Roman"/>
          <w:sz w:val="24"/>
          <w:szCs w:val="24"/>
        </w:rPr>
      </w:pPr>
    </w:p>
    <w:sectPr w:rsidR="00954E20" w:rsidRPr="00954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200A"/>
    <w:multiLevelType w:val="multilevel"/>
    <w:tmpl w:val="8F94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D271E"/>
    <w:multiLevelType w:val="multilevel"/>
    <w:tmpl w:val="CDBE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5212AA"/>
    <w:multiLevelType w:val="multilevel"/>
    <w:tmpl w:val="8B18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1BF"/>
    <w:rsid w:val="005235B8"/>
    <w:rsid w:val="005C432D"/>
    <w:rsid w:val="00897024"/>
    <w:rsid w:val="008E736F"/>
    <w:rsid w:val="00954E20"/>
    <w:rsid w:val="00957121"/>
    <w:rsid w:val="009B7CB4"/>
    <w:rsid w:val="00CF0262"/>
    <w:rsid w:val="00CF51BF"/>
    <w:rsid w:val="00D74ECA"/>
    <w:rsid w:val="00E802E0"/>
    <w:rsid w:val="00FB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9EEB"/>
  <w15:chartTrackingRefBased/>
  <w15:docId w15:val="{E8C9FF65-6545-47FA-9F35-B57A352B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D74ECA"/>
  </w:style>
  <w:style w:type="table" w:styleId="a3">
    <w:name w:val="Table Grid"/>
    <w:basedOn w:val="a1"/>
    <w:uiPriority w:val="39"/>
    <w:rsid w:val="008E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5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57121"/>
    <w:pPr>
      <w:ind w:left="720"/>
      <w:contextualSpacing/>
    </w:pPr>
  </w:style>
  <w:style w:type="character" w:styleId="a6">
    <w:name w:val="Strong"/>
    <w:basedOn w:val="a0"/>
    <w:uiPriority w:val="22"/>
    <w:qFormat/>
    <w:rsid w:val="00954E20"/>
    <w:rPr>
      <w:b/>
      <w:bCs/>
    </w:rPr>
  </w:style>
  <w:style w:type="paragraph" w:styleId="a7">
    <w:name w:val="No Spacing"/>
    <w:uiPriority w:val="1"/>
    <w:qFormat/>
    <w:rsid w:val="005C4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7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40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19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15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7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08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47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5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2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5A66C-54BF-4DED-A628-54A192D6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2022-02-18T06:10:00Z</dcterms:created>
  <dcterms:modified xsi:type="dcterms:W3CDTF">2022-03-14T03:16:00Z</dcterms:modified>
</cp:coreProperties>
</file>